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628" w:rsidRDefault="000425FA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443865</wp:posOffset>
            </wp:positionH>
            <wp:positionV relativeFrom="paragraph">
              <wp:posOffset>4445</wp:posOffset>
            </wp:positionV>
            <wp:extent cx="7772400" cy="10696575"/>
            <wp:effectExtent l="0" t="0" r="0" b="952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0628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</w:p>
    <w:p w:rsidR="00080628" w:rsidRDefault="00080628" w:rsidP="006926A4">
      <w:pPr>
        <w:pStyle w:val="a6"/>
        <w:tabs>
          <w:tab w:val="left" w:pos="142"/>
          <w:tab w:val="left" w:pos="426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согласно Учебному плану школы рассчитана на 33 часа в год /1 час в неделю</w:t>
      </w:r>
    </w:p>
    <w:p w:rsidR="00080628" w:rsidRDefault="00080628" w:rsidP="006926A4">
      <w:pPr>
        <w:pStyle w:val="a6"/>
        <w:tabs>
          <w:tab w:val="left" w:pos="142"/>
          <w:tab w:val="left" w:pos="426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Целью изучения курса является: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Приобретение личного опыта как основы обучения и познания, знакомство со свойствами материалов, инструментов, машин, овладение отдельными технологическими операциями, осваивание проектной деятельности, формирование позитивного эмоционально – ценностного отношения к труду и людям труда.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Задачи курса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формирование целостной картины мира материальной и духовной культуры как продукта творческой предметно-преобразующей деятельности человека; 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развитие знаково-символического и пространственного мышления, творческого и репродуктивного воображения (на основе решения задач по моделированию и отображению объекта и процесса его преобразования в форме моделей: рисунков, планов, схем, чертежей), творческого мышления (на основе решения художественных и конструкторско-технологических задач); 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развитие регулятивной структуры деятельности, включающей целеполагание, планирование (умение составлять план действий и применять его для решения практических задач), прогнозирование (предвосхищение будущего результата при различных условиях выполнения действия), контроль, коррекцию и оценку; 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формирование внутреннего плана деятельности на основе поэтапной отработки предметно-преобразовательных действий; 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развитие коммуникативной компетентности младших школьников на основе организации совместной продуктивной деятельности; 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формирование мотивации успеха и достижений, творческой самореализации на основе организации предметно-преобразующей деятельности; — развитие эстетических представлений и критериев на основе художественно-конструкторской деятельности; 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— ознакомление с миром профессий и их социальным значением, историей возникновения и развития. 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 освоения курса</w:t>
      </w:r>
    </w:p>
    <w:p w:rsidR="00080628" w:rsidRDefault="00080628" w:rsidP="006926A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Учащийся научится: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получать первоначальные представления о созидательном и нравственном значении труда в жизни человека и общества; о мире профессий и важности правильного выбора;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усваивать первоначальные представления о материальной культуре как продукте предметно – образующей деятельности человека;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-приобретать навыки самообслуживания; владеть технологическими приемами ручной обработки материалов; усваивать правила техники безопасности;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-использовать приобретенные знания и умения для творческого решения несложных конструкторских, художественно – конструкторских, технологических и организационных задач;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-приобретать первоначальные навыки совместной продуктивной деятельности, сотрудничества, взаимопомощи, планирования и организации;</w:t>
      </w: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-приобретать первоначальные знания о правилах создания предметной и информационной среды и умений применять их для выполнения учебно – познавательных и проектных художественно – конструкторских задач.</w:t>
      </w:r>
    </w:p>
    <w:p w:rsidR="00080628" w:rsidRDefault="00080628" w:rsidP="006926A4">
      <w:pPr>
        <w:tabs>
          <w:tab w:val="left" w:leader="underscore" w:pos="9429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Учащийся получит возможность научиться:  </w:t>
      </w:r>
    </w:p>
    <w:p w:rsidR="00080628" w:rsidRDefault="00080628" w:rsidP="006926A4">
      <w:pPr>
        <w:tabs>
          <w:tab w:val="left" w:leader="underscore" w:pos="942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понимать назначение и устройство измерительных инструментов и приспособлений ;</w:t>
      </w:r>
    </w:p>
    <w:p w:rsidR="00080628" w:rsidRDefault="00080628" w:rsidP="006926A4">
      <w:pPr>
        <w:tabs>
          <w:tab w:val="left" w:leader="underscore" w:pos="942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выполнять различные виды отделки и декорирования (аппликация, создание декоративной рамки, добавление деталей, швы вперёд иголка, через край и пр.);</w:t>
      </w:r>
    </w:p>
    <w:p w:rsidR="00080628" w:rsidRDefault="00080628" w:rsidP="006926A4">
      <w:pPr>
        <w:tabs>
          <w:tab w:val="left" w:leader="underscore" w:pos="942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  находить и представлять сведения о массовых профессиях и технологии производства искусственных материалов, о природных материалах;</w:t>
      </w:r>
    </w:p>
    <w:p w:rsidR="00080628" w:rsidRDefault="00080628" w:rsidP="006926A4">
      <w:pPr>
        <w:tabs>
          <w:tab w:val="left" w:leader="underscore" w:pos="942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 правильно складывать и хранить свои вещи, производить их мелкий ремонт;</w:t>
      </w:r>
    </w:p>
    <w:p w:rsidR="00080628" w:rsidRDefault="00080628" w:rsidP="006926A4">
      <w:pPr>
        <w:tabs>
          <w:tab w:val="left" w:leader="underscore" w:pos="942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рассказывать об истории компьютера и компьютерных устройствах;</w:t>
      </w:r>
    </w:p>
    <w:p w:rsidR="00080628" w:rsidRDefault="00080628" w:rsidP="006926A4">
      <w:pPr>
        <w:tabs>
          <w:tab w:val="left" w:leader="underscore" w:pos="942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изготавливать удобным для себя способом из изученных материалов поделки: на заданную тему и импровизируя;</w:t>
      </w:r>
    </w:p>
    <w:p w:rsidR="00080628" w:rsidRDefault="00080628" w:rsidP="006926A4">
      <w:pPr>
        <w:tabs>
          <w:tab w:val="left" w:leader="underscore" w:pos="942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рационально организовывать рабочее место и поддерживать порядок на нём во время работы в соответствии с используемым материалом.</w:t>
      </w:r>
    </w:p>
    <w:p w:rsidR="00080628" w:rsidRDefault="00080628" w:rsidP="006926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0628" w:rsidRDefault="00080628" w:rsidP="006926A4">
      <w:pPr>
        <w:pStyle w:val="a6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Содержание курса, формы организации, основные виды учебной деятельности</w:t>
      </w: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1949"/>
        <w:gridCol w:w="4431"/>
      </w:tblGrid>
      <w:tr w:rsidR="00080628">
        <w:tc>
          <w:tcPr>
            <w:tcW w:w="3190" w:type="dxa"/>
          </w:tcPr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курса</w:t>
            </w:r>
          </w:p>
        </w:tc>
        <w:tc>
          <w:tcPr>
            <w:tcW w:w="1949" w:type="dxa"/>
          </w:tcPr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Формы организации </w:t>
            </w:r>
          </w:p>
        </w:tc>
        <w:tc>
          <w:tcPr>
            <w:tcW w:w="4431" w:type="dxa"/>
          </w:tcPr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виды учебной деятельности</w:t>
            </w:r>
          </w:p>
        </w:tc>
      </w:tr>
      <w:tr w:rsidR="00080628">
        <w:tc>
          <w:tcPr>
            <w:tcW w:w="3190" w:type="dxa"/>
          </w:tcPr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1. Давайте познакомимся (3 ч.)</w:t>
            </w:r>
          </w:p>
          <w:p w:rsidR="00080628" w:rsidRDefault="00080628">
            <w:pPr>
              <w:spacing w:after="0" w:line="240" w:lineRule="auto"/>
              <w:ind w:right="41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 работать с учебником. Я и мои друзья. Материалы и инструменты.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Экскурсия «Красота окружающей природы».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рабочего места, рациональное размещение на рабочем месте материалов и инструментов. Общее представление о технологическом процессе: анализ устройства и назначения изделия</w:t>
            </w:r>
          </w:p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49" w:type="dxa"/>
          </w:tcPr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Коллективная, индивидуальная, групповая, парная.</w:t>
            </w:r>
          </w:p>
        </w:tc>
        <w:tc>
          <w:tcPr>
            <w:tcW w:w="4431" w:type="dxa"/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Сравнивание учебника, рабочей тетради, объяснение значение каждого пособия. Осваивание критерии выполнения изделия и навигационную систему учебника.</w:t>
            </w:r>
          </w:p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и различение инструментов, материалов. Устанавливание связи между видом работы и используемыми материалами и инструментами. 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Исследование, наблюдение, сравнивание окружающей природы.</w:t>
            </w:r>
          </w:p>
        </w:tc>
      </w:tr>
      <w:tr w:rsidR="00080628">
        <w:tc>
          <w:tcPr>
            <w:tcW w:w="3190" w:type="dxa"/>
          </w:tcPr>
          <w:p w:rsidR="00080628" w:rsidRDefault="00080628">
            <w:pPr>
              <w:spacing w:after="0" w:line="240" w:lineRule="auto"/>
              <w:ind w:right="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2.Человек и земля (21ч.)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Природный материал. Аппликация из листьев. Аппликация из пластилина «Ромашковая поляна», «Мудрая сова». Растения. Получение и сушка семян. Овощи из пластилина. Бумага. Волшебные фигуры. Закладка для книг. Насекомые. Пчёлы и соты. Дикие животные. Проект «Дикие животные». Дикие животные. Домашние животные. Такие разные дома. Посуда. Учимся шить. Строчка прямых стежков. Строчка стежков с перевивом змейкой. Закладка с вышивкой.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49" w:type="dxa"/>
          </w:tcPr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Коллективная, индивидуальная, групповая, парная.</w:t>
            </w:r>
          </w:p>
        </w:tc>
        <w:tc>
          <w:tcPr>
            <w:tcW w:w="4431" w:type="dxa"/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Осваивание правила сбора и хранения природных материалов. Осмысливание значение бережного отношения к природе.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Исследование (наблюдать, сравнивать, сопоставлять) свойства пластичных материалов. Осваивание способов и правил работы с пластичными материалами. Анализирование изделий, планирование последовательности его выполнения под руководством учителя. Корректирование выполнение изделия. 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Осваивание приемов соединения природных материалов при помощи пластилина. Составление композиций их природных материалов. Составление плана работы над изделием при помощи «Вопросов юного технолога». Осмысливание значения бережного отношения к природе.</w:t>
            </w:r>
          </w:p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Актуализирование знаний об овощах. Осмысливание значения растений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человека. 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практической работы по получению и сушке семян.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Слушание собеседника, изложение своего мнения , осуществление совместной практической деятельности, анализ своей деятельности. Анализ плана работы над изделием, сопоставление с ними своего действия и дополнение недостающих этапов выполнения изделия.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Исследование , наблюдение , сравнивание , сопоставление свойств бумаги (состав, цвет, прочность); определение вида бумаги по цвету и толщине. Осваивание приема работы с бумагой, правила работы с ножницами, разметки деталей по шаблону и сгибанием, правила соединения деталей изделия при помощи клея.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Использование различных видов материалов при выполнении изделий (природные, бытовые и пластичные материалы). Соотнесение формы и цвета природных материалов с реальными объектами и нахождение общего.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Слушание собеседника, изложение своего мнения. Отбор материала для выполнения изделия по тематике, цвету, размеру, проявление творчества. Оформление изделия.</w:t>
            </w:r>
          </w:p>
          <w:p w:rsidR="00080628" w:rsidRDefault="000806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Выбор необходимых инструментов,  материалы и приемы работы. Осваивание способов работы с бумагой: выполнение разметки деталей по шаблону и раскрой бумаги без ножниц в технике обрывания по контуру. </w:t>
            </w:r>
          </w:p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на основе заданной технологии и приведенных образцов собственного изделия.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Оформление класса. Участие в творческой деятельности по украшению класса.</w:t>
            </w:r>
          </w:p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и осуществление работы, на основе представленных в учебнике слайдов и текстовых планов, сопоставление этих видов плана. 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Исследование , наблюдение , сравнивание, сопоставление свойства гофрированного картона. Проведение эксперимента по определению способа сгибания гофрированного картона </w:t>
            </w:r>
            <w:r w:rsidRPr="009453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(вдоль линий). Создание макета дома из разных материалов (гофрированный картон и природные материалы).</w:t>
            </w:r>
          </w:p>
          <w:p w:rsidR="00080628" w:rsidRDefault="000806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разных изделий на основе одной технологии, самостоятельно составляя план их выполнения. Использование приемов работы с пластилином: скатывание, сплющивание, вытягивание, скручивание, вдавливание. Анализ формы , цвета и размера реальных объектов, соблюдение их при выполнении изделий.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Анализ конструктивной особенности торшера. Планирование и осуществление работы, на основе представленных в учебнике слайдов и текстовых планов, сопоставление этих видов план. Осваивание правил работы с шилом и подготовка рабочего места.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Использование способа работы с бумагой, выполнение раскроя деталей по шаблону, оформление изделия по собственному эскизу. Осваивание правил ухода за мебелью и уборки квартиры.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Осуществление подбора тканей и ниток в зависимости от выполняемых изделий. Определение инструмента и приспособлений необходимых для работы. Осваивание умений наматывать нитки, связывать их и разрезать.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Осуществление подбора тканей и ниток в зависимости от выполняемых изделий. Определение инструментов и приспособлений необходимые для работы. Осваивание умений наматывать нитки, связывать их и разрезать.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Осваивание правил экономного расходования тканей и нитей при выполнении изделия. Планирование и осуществление работы , на основе представленных в учебнике слайдов и текстовых планов, сопоставление этих видов планов.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Конструирование изделия на основе предложенного плана, поиск и замена детали конструкции, выбор способов сборки. Применение «правило винта» при сборке и разборке моделей (завинчивать по часовой стрелке, отвинчивать против часовой стрелки).</w:t>
            </w:r>
          </w:p>
        </w:tc>
      </w:tr>
      <w:tr w:rsidR="00080628">
        <w:tc>
          <w:tcPr>
            <w:tcW w:w="3190" w:type="dxa"/>
          </w:tcPr>
          <w:p w:rsidR="00080628" w:rsidRDefault="0008062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3.Человек и вода (3 ч.).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Вода в жизни человека. Вода в жизни растений. Проращивание семян. Питьевая вода. Колодец. Передвижение по воде.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 и моделирование изделий из различных материалов по образцу.</w:t>
            </w:r>
          </w:p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49" w:type="dxa"/>
          </w:tcPr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Коллективная, индивидуальная, групповая, парная.</w:t>
            </w:r>
          </w:p>
        </w:tc>
        <w:tc>
          <w:tcPr>
            <w:tcW w:w="4431" w:type="dxa"/>
          </w:tcPr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основе сравнения информации делать выводы и обобщения.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Осваивание способов проращивания семян в воде. Проведение эксперимента , исследование всхожести семян, наблюдение и фиксирование наблюдения.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Самостоятельный анализ образца . Конструирование макета колодца. Использование известных свойств материалов при определении приемов выполнения изделия. Сравнивание способов и приемов выполнения изделия.</w:t>
            </w:r>
          </w:p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процесса сборки реального объекта (плота), конструирование макета плота с использованием данной технологии. Осваивание новых способов соединения деталей, техники работы с бумагой — «оригами»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Составление и оформление композиции по образцу.</w:t>
            </w:r>
          </w:p>
        </w:tc>
      </w:tr>
      <w:tr w:rsidR="00080628">
        <w:tc>
          <w:tcPr>
            <w:tcW w:w="3190" w:type="dxa"/>
          </w:tcPr>
          <w:p w:rsidR="00080628" w:rsidRDefault="0008062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4.Человек и воздух (3 ч.).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Гармония предметного мира и природы, ее отражение в народном быту и творчестве. Моделирование изделий по собственному замыслу. Использование ветра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Полёты птиц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Полёты человека.</w:t>
            </w:r>
          </w:p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49" w:type="dxa"/>
          </w:tcPr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Коллективная, индивидуальная, групповая, парная.</w:t>
            </w:r>
          </w:p>
        </w:tc>
        <w:tc>
          <w:tcPr>
            <w:tcW w:w="4431" w:type="dxa"/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Осуществление поиск необходимой информации об использовании ветра, о птицах, о полетах человека, летательных аппаратах. Сопоставление полученной информации со знаниями, полученными на других предметах, из собственных наблюдений и прочитанных книг.</w:t>
            </w:r>
          </w:p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своего рабочего места , рациональное размещение материалов и инструментов , соблюдение техники безопасности, закрепление навыка работы с бумагой и клеем. Осваивание и использование способов экономного расходования бумаги при выполнении техники «равной бумаги». </w:t>
            </w:r>
          </w:p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создавать изделие, использовать технику «оригами». Соотнесение текстовых и слайдовых планов.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Проведение эксперимента, определение прямой зависимости (чем тяжелее груз, тем скорость падения парашюта выше.)</w:t>
            </w:r>
          </w:p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Осваивание способов работы с новым материалом - глина - и нанесение на нее рисунка с помощью стеки. Переведение информации в разные знаково-символические системы (анаграммы, пиктограммы) .</w:t>
            </w:r>
          </w:p>
        </w:tc>
      </w:tr>
      <w:tr w:rsidR="00080628">
        <w:tc>
          <w:tcPr>
            <w:tcW w:w="3190" w:type="dxa"/>
          </w:tcPr>
          <w:p w:rsidR="00080628" w:rsidRDefault="0008062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5.Человек и информация (3 ч.)</w:t>
            </w:r>
          </w:p>
          <w:p w:rsidR="00080628" w:rsidRDefault="000806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Способы получения, хранения, переработки информации. Важные телефонные номера. Составление маршрута безопасного движения от дома до школы. Человек в информационной среде (компьютер и его возможности)</w:t>
            </w:r>
          </w:p>
          <w:p w:rsidR="00080628" w:rsidRDefault="0008062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49" w:type="dxa"/>
          </w:tcPr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Коллективная, индивидуальная,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групповая, парная.</w:t>
            </w:r>
          </w:p>
        </w:tc>
        <w:tc>
          <w:tcPr>
            <w:tcW w:w="4431" w:type="dxa"/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Составление таблицы важных телефонных номеров, маршрута </w:t>
            </w:r>
            <w:r w:rsidRPr="009453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передвижения от дома до школы, использование для этого информации из учебника ОБЖ и собственного опыта.</w:t>
            </w:r>
          </w:p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поиска информации о компьютере, его составных частях, сферах применения. Осваивание правила безопасного использования компьютера. </w:t>
            </w: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Осваивание работы на компьютере: включение и выключение его; называние и показывание части компьютера; нахождение информации в интернете с помощью взрослого.</w:t>
            </w:r>
          </w:p>
        </w:tc>
      </w:tr>
    </w:tbl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Календарно – тематическое планирование </w:t>
      </w: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5300" w:type="pct"/>
        <w:tblInd w:w="-8" w:type="dxa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848"/>
        <w:gridCol w:w="5059"/>
        <w:gridCol w:w="1413"/>
        <w:gridCol w:w="1273"/>
        <w:gridCol w:w="1583"/>
        <w:gridCol w:w="9560"/>
        <w:gridCol w:w="9548"/>
      </w:tblGrid>
      <w:tr w:rsidR="00080628">
        <w:trPr>
          <w:gridAfter w:val="2"/>
          <w:wAfter w:w="3264" w:type="pct"/>
          <w:trHeight w:val="204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 w:type="page"/>
            </w:r>
            <w:r w:rsidRPr="00945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 w:type="page"/>
              <w:t>№ урока</w:t>
            </w:r>
          </w:p>
        </w:tc>
        <w:tc>
          <w:tcPr>
            <w:tcW w:w="8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4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26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Примечание</w:t>
            </w:r>
          </w:p>
        </w:tc>
      </w:tr>
      <w:tr w:rsidR="00080628">
        <w:trPr>
          <w:gridAfter w:val="2"/>
          <w:wAfter w:w="3264" w:type="pct"/>
          <w:trHeight w:val="31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70"/>
        </w:trPr>
        <w:tc>
          <w:tcPr>
            <w:tcW w:w="1736" w:type="pct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1. Давайте познакомимся (3 ч.)</w:t>
            </w:r>
          </w:p>
        </w:tc>
      </w:tr>
      <w:tr w:rsidR="00080628">
        <w:trPr>
          <w:gridAfter w:val="2"/>
          <w:wAfter w:w="3264" w:type="pct"/>
          <w:trHeight w:val="495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Как работать с учебником. Инструктаж по технике безопасности. Я и мои друзья.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219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инструменты. Организация рабочего места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 w:rsidP="006926A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219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«Красота окружающей природы».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trHeight w:val="1"/>
        </w:trPr>
        <w:tc>
          <w:tcPr>
            <w:tcW w:w="173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Default="00080628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2.Человек и земля (21ч.)</w:t>
            </w:r>
          </w:p>
        </w:tc>
        <w:tc>
          <w:tcPr>
            <w:tcW w:w="1633" w:type="pct"/>
          </w:tcPr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pct"/>
          </w:tcPr>
          <w:p w:rsidR="00080628" w:rsidRDefault="00080628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2.Человек и земля (21ч.)</w:t>
            </w:r>
          </w:p>
        </w:tc>
      </w:tr>
      <w:tr w:rsidR="00080628">
        <w:trPr>
          <w:gridAfter w:val="2"/>
          <w:wAfter w:w="3264" w:type="pct"/>
          <w:trHeight w:val="50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Природный материал. Аппликация из листьев.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из пластилина «Ромашковая поляна».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253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материалов и их практическое применение в жизни. Аппликация из пластилина «Мудрая сова».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Экономное расходование материалов. Бережное отношение к природе как источнику сырьевых ресурсов. Растения. Получение и сушка семян.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533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доступных по сложности конструкций изделий. Проект «Осенний урожай». Овощи из пластилина.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33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Несложные коллективные, групповые и индивидуальные проекты. Растения. Проект «Осенний урожай». Изделие. «Овощи из пластилина».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279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Бумага.</w:t>
            </w:r>
            <w:r w:rsidRPr="00945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Закладка из бумаги. Волшебные фигуры.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Насекомые. Пчёлы и соты.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317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Дикие животные. Проект «Дикие животные».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 w:rsidP="006926A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Разметка деталей (по шаблону). Новый год. Изделие: «Украшение на елку и на окно»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 w:rsidP="006926A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87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Домашние животные. Котёнок.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 w:rsidP="006926A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282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Такие разные дома. Домик из веток.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Посуда: чашка, чайник, сахарница.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294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Чайный сервис: посуда, сахарница.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Резание ножницами, разметка деталей (с помощью циркуля) Свет в доме. Торшер.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Чтение условных графических изображений. Мебель. Стул.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Исследование элементарных свойств ткани. Одежда, ткань, нитки. Кукла из ниток.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Учимся шить. Строчка прямых стежков.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Строчка стежков с перевивом змейкой.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Передвижение по земле. Тачка.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trHeight w:val="1"/>
        </w:trPr>
        <w:tc>
          <w:tcPr>
            <w:tcW w:w="173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3.Человек и вода (3 ч.)</w:t>
            </w:r>
          </w:p>
        </w:tc>
        <w:tc>
          <w:tcPr>
            <w:tcW w:w="1633" w:type="pct"/>
          </w:tcPr>
          <w:p w:rsidR="00080628" w:rsidRDefault="00080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pct"/>
          </w:tcPr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3.Человек и вода (3 ч.)</w:t>
            </w: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Вода в жизни человека. Вода в жизни растений.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298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Конструирование и моделирование изделий из различных материалов по образцу Питьевая вода. Колодец.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Проектирование изделий. Проект: «Речной флот»</w:t>
            </w:r>
            <w:r w:rsidRPr="00945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Кораблик из бумаги. Плот.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73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4.Человек и воздух (3 ч.)</w:t>
            </w:r>
          </w:p>
        </w:tc>
      </w:tr>
      <w:tr w:rsidR="00080628">
        <w:trPr>
          <w:gridAfter w:val="2"/>
          <w:wAfter w:w="3264" w:type="pct"/>
          <w:trHeight w:val="260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Использование ветра</w:t>
            </w:r>
            <w:r w:rsidRPr="00945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Вертушка.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308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Полёты птиц</w:t>
            </w:r>
            <w:r w:rsidRPr="00945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Попугай.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Полёты человека. Самолёт. Парашют.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Способы общения.</w:t>
            </w:r>
            <w:r w:rsidRPr="00945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Письмо на глиняной дощечке.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73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Default="00080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5.Человек и информация (3 ч.)</w:t>
            </w: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Важные телефонные номера. Правила движения.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для промежуточной аттестации. Разноуровневый тест.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28">
        <w:trPr>
          <w:gridAfter w:val="2"/>
          <w:wAfter w:w="3264" w:type="pct"/>
          <w:trHeight w:val="1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53F9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Компьютер. Правила пользования компьютером. 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0628" w:rsidRPr="009453F9" w:rsidRDefault="0008062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Промежуточная аттестационная работа:</w:t>
      </w: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Промежуточная аттестация для учащихся, освоивших курс технологии курса за 1 класс проводится в форме разноуровневого теста. </w:t>
      </w:r>
    </w:p>
    <w:p w:rsidR="00080628" w:rsidRDefault="00080628" w:rsidP="006926A4">
      <w:pPr>
        <w:pStyle w:val="a5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Класс_____ Фамилия Имя _______________________________________________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080628" w:rsidRDefault="00080628" w:rsidP="006926A4">
      <w:pPr>
        <w:pStyle w:val="a5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Основная часть</w:t>
      </w:r>
    </w:p>
    <w:p w:rsidR="00080628" w:rsidRDefault="00080628" w:rsidP="006926A4">
      <w:pPr>
        <w:pStyle w:val="a5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1.Для изготовления современной посуды не используют: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– стекло В – бумагу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 –глину Г – металл 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 Гончар – это: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 – мастер по изготовлению глиняной посуды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 – мастер по изготовлению металлической посуды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– мастер по изготовлению стеклянной посуды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 Какие инструменты использует в работе пекарь?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– скалка В – сито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 – ножницы Г – миксер 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 Какие изделия готовят из теста?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 – каша В – коржик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 – пирог Г – конфета 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 Какой инструмент не нужен для строительства дома?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– рубанок В – пила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 – молоток Г – грабли 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6. Как называется профессия человека, который ухаживает 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 лошадьми?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 – конюх В – тракторист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 – пахарь Г – доярка 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7. Кто такой рыболов?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– тот, кто продаёт рыбу 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 – тот, кто чистит рыбу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– тот, кто ловит рыбу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</w:p>
    <w:p w:rsidR="00080628" w:rsidRDefault="00080628" w:rsidP="006926A4">
      <w:pPr>
        <w:pStyle w:val="a5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Дополнительная часть</w:t>
      </w:r>
    </w:p>
    <w:p w:rsidR="00080628" w:rsidRDefault="00080628" w:rsidP="006926A4">
      <w:pPr>
        <w:pStyle w:val="a5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/>
          <w:bCs/>
          <w:sz w:val="24"/>
          <w:szCs w:val="24"/>
        </w:rPr>
        <w:t>. Символом какой страны является матрёшка?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 – Англия В – Германия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 – Россия Г – Швеция 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/>
          <w:bCs/>
          <w:sz w:val="24"/>
          <w:szCs w:val="24"/>
        </w:rPr>
        <w:t>. Чего не было в старинной русской избе?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– печь В – телевизор 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 – кочерга Г – посуда 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/>
          <w:bCs/>
          <w:sz w:val="24"/>
          <w:szCs w:val="24"/>
        </w:rPr>
        <w:t>. Какой гриб несъедобный?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– подберёзовик В – желчный гриб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 – груздь Г – рыжик </w:t>
      </w: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080628" w:rsidRDefault="00080628" w:rsidP="006926A4">
      <w:pPr>
        <w:pStyle w:val="a5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Критерии оценивания промежуточной аттестационной работы</w:t>
      </w:r>
    </w:p>
    <w:p w:rsidR="00080628" w:rsidRDefault="00080628" w:rsidP="006926A4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итоговой промежуточной аттестации фиксируются в специальном «Листке достижений»:</w:t>
      </w:r>
    </w:p>
    <w:p w:rsidR="00080628" w:rsidRDefault="00080628" w:rsidP="006926A4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- буквой В</w:t>
      </w:r>
      <w:r>
        <w:rPr>
          <w:rFonts w:ascii="Times New Roman" w:hAnsi="Times New Roman" w:cs="Times New Roman"/>
          <w:sz w:val="24"/>
          <w:szCs w:val="24"/>
        </w:rPr>
        <w:t xml:space="preserve"> - обозначается высокий уровень обученности и развития обучащихся, </w:t>
      </w:r>
    </w:p>
    <w:p w:rsidR="00080628" w:rsidRDefault="00080628" w:rsidP="006926A4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- буквой С</w:t>
      </w:r>
      <w:r>
        <w:rPr>
          <w:rFonts w:ascii="Times New Roman" w:hAnsi="Times New Roman" w:cs="Times New Roman"/>
          <w:sz w:val="24"/>
          <w:szCs w:val="24"/>
        </w:rPr>
        <w:t xml:space="preserve"> - средний, </w:t>
      </w:r>
    </w:p>
    <w:p w:rsidR="00080628" w:rsidRDefault="00080628" w:rsidP="006926A4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- буквой Н</w:t>
      </w:r>
      <w:r>
        <w:rPr>
          <w:rFonts w:ascii="Times New Roman" w:hAnsi="Times New Roman" w:cs="Times New Roman"/>
          <w:sz w:val="24"/>
          <w:szCs w:val="24"/>
        </w:rPr>
        <w:t xml:space="preserve"> - низкий уровень.</w:t>
      </w:r>
    </w:p>
    <w:p w:rsidR="00080628" w:rsidRDefault="00080628" w:rsidP="006926A4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80628" w:rsidRDefault="00080628" w:rsidP="006926A4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80628" w:rsidRDefault="00080628" w:rsidP="006926A4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80628" w:rsidRDefault="00080628" w:rsidP="006926A4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80628" w:rsidRDefault="00080628" w:rsidP="006926A4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80628" w:rsidRDefault="00080628" w:rsidP="006926A4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Перечень литературы</w:t>
      </w:r>
    </w:p>
    <w:p w:rsidR="00080628" w:rsidRDefault="00080628" w:rsidP="006926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sz w:val="24"/>
          <w:szCs w:val="24"/>
        </w:rPr>
        <w:t>Литература для учителя:</w:t>
      </w:r>
    </w:p>
    <w:p w:rsidR="00080628" w:rsidRDefault="00080628" w:rsidP="006926A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Н.И.Роговцева, Н.В.Богданова, И.П.Фрейтаг. Технология: Учебник для 1 класса: В 1 ч; Рос.акад. наук, Рос. акад. образования, из – во «Просвещение», - М. : Просвещение, 2012</w:t>
      </w:r>
    </w:p>
    <w:p w:rsidR="00080628" w:rsidRDefault="00080628" w:rsidP="006926A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Н.В.Шипилова, Н.И.Роговцева, С.В.Анащенкова. Технология. Методическое пособие с поурочными разработками, 1класс.; Рос.акад. наук, Рос. акад. образования, из – во «Просвещение», - М. : Просвещение, 2012</w:t>
      </w:r>
    </w:p>
    <w:p w:rsidR="00080628" w:rsidRDefault="00080628" w:rsidP="006926A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80628" w:rsidRDefault="00080628" w:rsidP="006926A4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2.Электронные ресурсы</w:t>
      </w:r>
    </w:p>
    <w:p w:rsidR="00080628" w:rsidRDefault="00080628" w:rsidP="006926A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Электронное приложение к учебнику Н.И.Роговцевой, И.П.Фрейтаг «Технология 1 класс».</w:t>
      </w:r>
    </w:p>
    <w:p w:rsidR="00080628" w:rsidRDefault="000425FA" w:rsidP="006926A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hyperlink r:id="rId5" w:history="1">
        <w:r w:rsidR="000806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080628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="000806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</w:hyperlink>
      <w:r w:rsidR="00080628">
        <w:rPr>
          <w:rFonts w:ascii="Times New Roman" w:hAnsi="Times New Roman" w:cs="Times New Roman"/>
          <w:sz w:val="24"/>
          <w:szCs w:val="24"/>
        </w:rPr>
        <w:t xml:space="preserve">. </w:t>
      </w:r>
      <w:r w:rsidR="00080628">
        <w:rPr>
          <w:rFonts w:ascii="Times New Roman" w:hAnsi="Times New Roman" w:cs="Times New Roman"/>
          <w:sz w:val="24"/>
          <w:szCs w:val="24"/>
          <w:lang w:val="en-US"/>
        </w:rPr>
        <w:t>openclass</w:t>
      </w:r>
      <w:r w:rsidR="00080628">
        <w:rPr>
          <w:rFonts w:ascii="Times New Roman" w:hAnsi="Times New Roman" w:cs="Times New Roman"/>
          <w:sz w:val="24"/>
          <w:szCs w:val="24"/>
        </w:rPr>
        <w:t>.</w:t>
      </w:r>
      <w:r w:rsidR="00080628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080628">
        <w:rPr>
          <w:rFonts w:ascii="Times New Roman" w:hAnsi="Times New Roman" w:cs="Times New Roman"/>
          <w:sz w:val="24"/>
          <w:szCs w:val="24"/>
        </w:rPr>
        <w:t>/</w:t>
      </w:r>
    </w:p>
    <w:p w:rsidR="00080628" w:rsidRDefault="000425FA" w:rsidP="006926A4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hyperlink r:id="rId6" w:tgtFrame="_blank" w:history="1">
        <w:r w:rsidR="0008062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http://www.ug.ru/02.26/po4.htm</w:t>
        </w:r>
      </w:hyperlink>
      <w:r w:rsidR="00080628">
        <w:rPr>
          <w:rFonts w:ascii="Times New Roman" w:hAnsi="Times New Roman" w:cs="Times New Roman"/>
          <w:sz w:val="24"/>
          <w:szCs w:val="24"/>
        </w:rPr>
        <w:t> - Вопросы применения компьютера в начальной школе: от психологических и педагогических аспектов до подборки различных упражнений для глаз при работе с машиной.</w:t>
      </w:r>
    </w:p>
    <w:p w:rsidR="00080628" w:rsidRDefault="000425FA" w:rsidP="006926A4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hyperlink r:id="rId7" w:tgtFrame="_blank" w:history="1">
        <w:r w:rsidR="0008062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http://www.iro.yar.ru/resource/distant/earlyschool_education/gr/okurs.htm</w:t>
        </w:r>
      </w:hyperlink>
      <w:r w:rsidR="00080628">
        <w:rPr>
          <w:rFonts w:ascii="Times New Roman" w:hAnsi="Times New Roman" w:cs="Times New Roman"/>
          <w:sz w:val="24"/>
          <w:szCs w:val="24"/>
        </w:rPr>
        <w:t>- Информатика в играх и задачах. (Бескомпьютерный курс)</w:t>
      </w:r>
    </w:p>
    <w:p w:rsidR="00080628" w:rsidRDefault="000425FA" w:rsidP="006926A4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hyperlink r:id="rId8" w:history="1">
        <w:r w:rsidR="0008062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http://www.kinder.ru</w:t>
        </w:r>
      </w:hyperlink>
      <w:r w:rsidR="00080628">
        <w:rPr>
          <w:rFonts w:ascii="Times New Roman" w:hAnsi="Times New Roman" w:cs="Times New Roman"/>
          <w:sz w:val="24"/>
          <w:szCs w:val="24"/>
        </w:rPr>
        <w:t> - Интернет для детей. Каталог детских ресурсов.</w:t>
      </w:r>
    </w:p>
    <w:p w:rsidR="00080628" w:rsidRDefault="000425FA" w:rsidP="006926A4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hyperlink r:id="rId9" w:history="1">
        <w:r w:rsidR="0008062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http://library.thinkguest.org</w:t>
        </w:r>
      </w:hyperlink>
      <w:r w:rsidR="00080628">
        <w:rPr>
          <w:rFonts w:ascii="Times New Roman" w:hAnsi="Times New Roman" w:cs="Times New Roman"/>
          <w:b/>
          <w:bCs/>
          <w:sz w:val="24"/>
          <w:szCs w:val="24"/>
        </w:rPr>
        <w:t> - </w:t>
      </w:r>
      <w:r w:rsidR="00080628">
        <w:rPr>
          <w:rFonts w:ascii="Times New Roman" w:hAnsi="Times New Roman" w:cs="Times New Roman"/>
          <w:sz w:val="24"/>
          <w:szCs w:val="24"/>
        </w:rPr>
        <w:t>Сайт об оригами для детей и родителей</w:t>
      </w:r>
    </w:p>
    <w:p w:rsidR="00080628" w:rsidRDefault="00080628" w:rsidP="006926A4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80628">
          <w:pgSz w:w="11906" w:h="16838"/>
          <w:pgMar w:top="1134" w:right="851" w:bottom="1134" w:left="1701" w:header="709" w:footer="709" w:gutter="0"/>
          <w:cols w:space="720"/>
        </w:sectPr>
      </w:pPr>
    </w:p>
    <w:p w:rsidR="00080628" w:rsidRDefault="00080628">
      <w:pPr>
        <w:rPr>
          <w:rFonts w:cs="Times New Roman"/>
        </w:rPr>
      </w:pPr>
    </w:p>
    <w:sectPr w:rsidR="00080628" w:rsidSect="00656F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ADD"/>
    <w:rsid w:val="000425FA"/>
    <w:rsid w:val="00080628"/>
    <w:rsid w:val="000B2ADD"/>
    <w:rsid w:val="004078F0"/>
    <w:rsid w:val="00656F67"/>
    <w:rsid w:val="006926A4"/>
    <w:rsid w:val="009453F9"/>
    <w:rsid w:val="00E076E7"/>
    <w:rsid w:val="00E17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88F5425-9223-4551-9F2A-C6618BC86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6A4"/>
    <w:pPr>
      <w:spacing w:after="200" w:line="276" w:lineRule="auto"/>
    </w:pPr>
    <w:rPr>
      <w:rFonts w:eastAsia="Times New Roman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6926A4"/>
    <w:rPr>
      <w:color w:val="0000FF"/>
      <w:u w:val="single"/>
    </w:rPr>
  </w:style>
  <w:style w:type="character" w:customStyle="1" w:styleId="a4">
    <w:name w:val="Без интервала Знак"/>
    <w:link w:val="a5"/>
    <w:uiPriority w:val="99"/>
    <w:locked/>
    <w:rsid w:val="006926A4"/>
    <w:rPr>
      <w:sz w:val="22"/>
      <w:szCs w:val="22"/>
      <w:lang w:val="ru-RU" w:eastAsia="en-US"/>
    </w:rPr>
  </w:style>
  <w:style w:type="paragraph" w:styleId="a5">
    <w:name w:val="No Spacing"/>
    <w:link w:val="a4"/>
    <w:uiPriority w:val="99"/>
    <w:qFormat/>
    <w:rsid w:val="006926A4"/>
    <w:rPr>
      <w:rFonts w:cs="Calibri"/>
      <w:lang w:eastAsia="en-US"/>
    </w:rPr>
  </w:style>
  <w:style w:type="paragraph" w:styleId="a6">
    <w:name w:val="List Paragraph"/>
    <w:basedOn w:val="a"/>
    <w:uiPriority w:val="99"/>
    <w:qFormat/>
    <w:rsid w:val="006926A4"/>
    <w:pPr>
      <w:ind w:left="720"/>
    </w:pPr>
    <w:rPr>
      <w:rFonts w:eastAsia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7728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inder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iro.yar.ru/resource/distant/earlyschool_education/gr/okurs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g.ru/02.26/po4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library.thinkgues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2582</Words>
  <Characters>14724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reznurgalieva@mail.ru</cp:lastModifiedBy>
  <cp:revision>2</cp:revision>
  <dcterms:created xsi:type="dcterms:W3CDTF">2021-03-31T08:11:00Z</dcterms:created>
  <dcterms:modified xsi:type="dcterms:W3CDTF">2021-03-31T08:11:00Z</dcterms:modified>
</cp:coreProperties>
</file>